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133" w:rsidRDefault="00DD6133" w:rsidP="00A053B1">
      <w:pPr>
        <w:jc w:val="center"/>
        <w:rPr>
          <w:sz w:val="48"/>
        </w:rPr>
      </w:pPr>
      <w:bookmarkStart w:id="0" w:name="_GoBack"/>
      <w:bookmarkEnd w:id="0"/>
      <w:r>
        <w:rPr>
          <w:sz w:val="48"/>
        </w:rPr>
        <w:t>Station 4 Instructions</w:t>
      </w:r>
    </w:p>
    <w:p w:rsidR="00DD6133" w:rsidRDefault="00DD6133" w:rsidP="00A053B1">
      <w:pPr>
        <w:jc w:val="center"/>
        <w:rPr>
          <w:sz w:val="48"/>
        </w:rPr>
      </w:pPr>
    </w:p>
    <w:p w:rsidR="00DD6133" w:rsidRDefault="008F453D" w:rsidP="00DD6133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 xml:space="preserve">If you have just finished Station </w:t>
      </w:r>
      <w:r w:rsidR="00DD6133" w:rsidRPr="00DD6133">
        <w:rPr>
          <w:sz w:val="36"/>
        </w:rPr>
        <w:t>3, please use the envelope to check your answe</w:t>
      </w:r>
      <w:r>
        <w:rPr>
          <w:sz w:val="36"/>
        </w:rPr>
        <w:t>rs before beginning S</w:t>
      </w:r>
      <w:r w:rsidR="00DD6133">
        <w:rPr>
          <w:sz w:val="36"/>
        </w:rPr>
        <w:t xml:space="preserve">tation 4. </w:t>
      </w:r>
    </w:p>
    <w:p w:rsidR="00DD6133" w:rsidRDefault="00DD6133" w:rsidP="00DD6133">
      <w:pPr>
        <w:rPr>
          <w:sz w:val="36"/>
        </w:rPr>
      </w:pPr>
    </w:p>
    <w:p w:rsidR="00DD6133" w:rsidRPr="00DD6133" w:rsidRDefault="00DD6133" w:rsidP="00DD6133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Put the worksheet “Algebra Symbols Definition List” on the table where all members of your group can see it.</w:t>
      </w:r>
    </w:p>
    <w:p w:rsidR="00DD6133" w:rsidRPr="00DD6133" w:rsidRDefault="00DD6133" w:rsidP="00DD6133">
      <w:pPr>
        <w:rPr>
          <w:sz w:val="36"/>
        </w:rPr>
      </w:pPr>
    </w:p>
    <w:p w:rsidR="00DD6133" w:rsidRDefault="00DD6133" w:rsidP="00DD6133">
      <w:pPr>
        <w:pStyle w:val="ListParagraph"/>
        <w:numPr>
          <w:ilvl w:val="0"/>
          <w:numId w:val="1"/>
        </w:numPr>
        <w:rPr>
          <w:sz w:val="36"/>
        </w:rPr>
      </w:pPr>
      <w:proofErr w:type="gramStart"/>
      <w:r>
        <w:rPr>
          <w:sz w:val="36"/>
        </w:rPr>
        <w:t>Handout the note sheet</w:t>
      </w:r>
      <w:proofErr w:type="gramEnd"/>
      <w:r>
        <w:rPr>
          <w:sz w:val="36"/>
        </w:rPr>
        <w:t xml:space="preserve"> “Station 4 Notes Table” to each group member.  </w:t>
      </w:r>
    </w:p>
    <w:p w:rsidR="00DD6133" w:rsidRPr="00DD6133" w:rsidRDefault="00DD6133" w:rsidP="00DD6133">
      <w:pPr>
        <w:rPr>
          <w:sz w:val="36"/>
        </w:rPr>
      </w:pPr>
    </w:p>
    <w:p w:rsidR="00DD6133" w:rsidRDefault="00DD6133" w:rsidP="00DD6133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As a team, match the d</w:t>
      </w:r>
      <w:r w:rsidR="008F453D">
        <w:rPr>
          <w:sz w:val="36"/>
        </w:rPr>
        <w:t>efinition to its symbol on the Notes T</w:t>
      </w:r>
      <w:r>
        <w:rPr>
          <w:sz w:val="36"/>
        </w:rPr>
        <w:t>able.  Fill in the definition in the corresponding box.  For example, the symbol + means to add or means a value is positive.</w:t>
      </w:r>
    </w:p>
    <w:p w:rsidR="00DD6133" w:rsidRPr="00DD6133" w:rsidRDefault="00DD6133" w:rsidP="00DD6133">
      <w:pPr>
        <w:rPr>
          <w:sz w:val="36"/>
        </w:rPr>
      </w:pPr>
    </w:p>
    <w:p w:rsidR="00DD6133" w:rsidRDefault="00DD6133" w:rsidP="00DD6133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Once you have placed all definitions beside their symbols, work together to comp</w:t>
      </w:r>
      <w:r w:rsidR="008F453D">
        <w:rPr>
          <w:sz w:val="36"/>
        </w:rPr>
        <w:t>lete the practice problems for S</w:t>
      </w:r>
      <w:r>
        <w:rPr>
          <w:sz w:val="36"/>
        </w:rPr>
        <w:t>tation 4.  Refer to your notes table as needed.  If your team disagrees about an answer, please feel free to ask me for help.</w:t>
      </w:r>
    </w:p>
    <w:p w:rsidR="00DD6133" w:rsidRPr="00DD6133" w:rsidRDefault="00DD6133" w:rsidP="00DD6133">
      <w:pPr>
        <w:rPr>
          <w:sz w:val="36"/>
        </w:rPr>
      </w:pPr>
    </w:p>
    <w:p w:rsidR="00DD6133" w:rsidRPr="00DD6133" w:rsidRDefault="00DD6133" w:rsidP="00DD6133">
      <w:pPr>
        <w:rPr>
          <w:sz w:val="36"/>
        </w:rPr>
      </w:pPr>
    </w:p>
    <w:p w:rsidR="00DD6133" w:rsidRDefault="00DD6133" w:rsidP="00A053B1">
      <w:pPr>
        <w:jc w:val="center"/>
        <w:rPr>
          <w:sz w:val="48"/>
        </w:rPr>
      </w:pPr>
    </w:p>
    <w:p w:rsidR="00DD6133" w:rsidRDefault="00DD6133" w:rsidP="00A053B1">
      <w:pPr>
        <w:jc w:val="center"/>
        <w:rPr>
          <w:sz w:val="48"/>
        </w:rPr>
      </w:pPr>
    </w:p>
    <w:p w:rsidR="00DD6133" w:rsidRDefault="00DD6133" w:rsidP="00A053B1">
      <w:pPr>
        <w:jc w:val="center"/>
        <w:rPr>
          <w:sz w:val="48"/>
        </w:rPr>
      </w:pPr>
    </w:p>
    <w:p w:rsidR="00A053B1" w:rsidRPr="00A053B1" w:rsidRDefault="00A053B1" w:rsidP="00A053B1">
      <w:pPr>
        <w:jc w:val="center"/>
        <w:rPr>
          <w:sz w:val="48"/>
        </w:rPr>
      </w:pPr>
      <w:r w:rsidRPr="00A053B1">
        <w:rPr>
          <w:sz w:val="48"/>
        </w:rPr>
        <w:lastRenderedPageBreak/>
        <w:t>Algebra Symbols Definition List</w:t>
      </w:r>
    </w:p>
    <w:p w:rsidR="00A053B1" w:rsidRPr="00A053B1" w:rsidRDefault="00A053B1" w:rsidP="00A053B1">
      <w:pPr>
        <w:jc w:val="center"/>
        <w:rPr>
          <w:sz w:val="48"/>
        </w:rPr>
      </w:pPr>
      <w:r w:rsidRPr="00A053B1">
        <w:rPr>
          <w:sz w:val="48"/>
        </w:rPr>
        <w:t>Station 4</w:t>
      </w:r>
    </w:p>
    <w:p w:rsidR="00A053B1" w:rsidRDefault="00A053B1" w:rsidP="00A053B1">
      <w:pPr>
        <w:jc w:val="center"/>
      </w:pPr>
      <w:r>
        <w:t>(Please do not write on or remove from folder.)</w:t>
      </w:r>
    </w:p>
    <w:p w:rsidR="00A053B1" w:rsidRDefault="00A053B1"/>
    <w:p w:rsidR="00A053B1" w:rsidRDefault="00A053B1">
      <w:pPr>
        <w:sectPr w:rsidR="00A053B1">
          <w:pgSz w:w="12240" w:h="15840"/>
          <w:pgMar w:top="1440" w:right="1800" w:bottom="1440" w:left="1800" w:header="720" w:footer="720" w:gutter="0"/>
          <w:cols w:space="720"/>
        </w:sectPr>
      </w:pPr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is</w:t>
      </w:r>
      <w:proofErr w:type="gramEnd"/>
      <w:r w:rsidRPr="00A053B1">
        <w:rPr>
          <w:sz w:val="48"/>
        </w:rPr>
        <w:t xml:space="preserve"> equal to</w:t>
      </w:r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divided</w:t>
      </w:r>
      <w:proofErr w:type="gramEnd"/>
      <w:r w:rsidRPr="00A053B1">
        <w:rPr>
          <w:sz w:val="48"/>
        </w:rPr>
        <w:t xml:space="preserve"> by</w:t>
      </w:r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multiply</w:t>
      </w:r>
      <w:proofErr w:type="gramEnd"/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degrees</w:t>
      </w:r>
      <w:proofErr w:type="gramEnd"/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is</w:t>
      </w:r>
      <w:proofErr w:type="gramEnd"/>
      <w:r w:rsidRPr="00A053B1">
        <w:rPr>
          <w:sz w:val="48"/>
        </w:rPr>
        <w:t xml:space="preserve"> less than</w:t>
      </w:r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pi</w:t>
      </w:r>
      <w:proofErr w:type="gramEnd"/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percent</w:t>
      </w:r>
      <w:proofErr w:type="gramEnd"/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triangle</w:t>
      </w:r>
      <w:proofErr w:type="gramEnd"/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is</w:t>
      </w:r>
      <w:proofErr w:type="gramEnd"/>
      <w:r w:rsidRPr="00A053B1">
        <w:rPr>
          <w:sz w:val="48"/>
        </w:rPr>
        <w:t xml:space="preserve"> greater than</w:t>
      </w:r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square</w:t>
      </w:r>
      <w:proofErr w:type="gramEnd"/>
      <w:r w:rsidRPr="00A053B1">
        <w:rPr>
          <w:sz w:val="48"/>
        </w:rPr>
        <w:t xml:space="preserve"> root of a </w:t>
      </w:r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add</w:t>
      </w:r>
      <w:proofErr w:type="gramEnd"/>
      <w:r w:rsidRPr="00A053B1">
        <w:rPr>
          <w:sz w:val="48"/>
        </w:rPr>
        <w:t xml:space="preserve"> or positive</w:t>
      </w:r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angle</w:t>
      </w:r>
      <w:proofErr w:type="gramEnd"/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is</w:t>
      </w:r>
      <w:proofErr w:type="gramEnd"/>
      <w:r w:rsidRPr="00A053B1">
        <w:rPr>
          <w:sz w:val="48"/>
        </w:rPr>
        <w:t xml:space="preserve"> similar to</w:t>
      </w:r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opposite</w:t>
      </w:r>
      <w:proofErr w:type="gramEnd"/>
      <w:r w:rsidRPr="00A053B1">
        <w:rPr>
          <w:sz w:val="48"/>
        </w:rPr>
        <w:t xml:space="preserve"> of a </w:t>
      </w:r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minus</w:t>
      </w:r>
      <w:proofErr w:type="gramEnd"/>
      <w:r w:rsidRPr="00A053B1">
        <w:rPr>
          <w:sz w:val="48"/>
        </w:rPr>
        <w:t xml:space="preserve"> or negative</w:t>
      </w:r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greater</w:t>
      </w:r>
      <w:proofErr w:type="gramEnd"/>
      <w:r w:rsidRPr="00A053B1">
        <w:rPr>
          <w:sz w:val="48"/>
        </w:rPr>
        <w:t xml:space="preserve"> than or equal to</w:t>
      </w:r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approximately</w:t>
      </w:r>
      <w:proofErr w:type="gramEnd"/>
      <w:r w:rsidRPr="00A053B1">
        <w:rPr>
          <w:sz w:val="48"/>
        </w:rPr>
        <w:t xml:space="preserve"> equal to</w:t>
      </w:r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absolute</w:t>
      </w:r>
      <w:proofErr w:type="gramEnd"/>
      <w:r w:rsidRPr="00A053B1">
        <w:rPr>
          <w:sz w:val="48"/>
        </w:rPr>
        <w:t xml:space="preserve"> value of a </w:t>
      </w:r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is</w:t>
      </w:r>
      <w:proofErr w:type="gramEnd"/>
      <w:r w:rsidRPr="00A053B1">
        <w:rPr>
          <w:sz w:val="48"/>
        </w:rPr>
        <w:t xml:space="preserve"> not equal to</w:t>
      </w:r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less</w:t>
      </w:r>
      <w:proofErr w:type="gramEnd"/>
      <w:r w:rsidRPr="00A053B1">
        <w:rPr>
          <w:sz w:val="48"/>
        </w:rPr>
        <w:t xml:space="preserve"> than or equal to</w:t>
      </w:r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positive</w:t>
      </w:r>
      <w:proofErr w:type="gramEnd"/>
      <w:r w:rsidRPr="00A053B1">
        <w:rPr>
          <w:sz w:val="48"/>
        </w:rPr>
        <w:t xml:space="preserve"> or negative</w:t>
      </w:r>
    </w:p>
    <w:p w:rsidR="00A053B1" w:rsidRPr="00A053B1" w:rsidRDefault="00A053B1" w:rsidP="00A053B1">
      <w:pPr>
        <w:spacing w:after="360"/>
        <w:rPr>
          <w:sz w:val="48"/>
        </w:rPr>
      </w:pPr>
      <w:proofErr w:type="gramStart"/>
      <w:r w:rsidRPr="00A053B1">
        <w:rPr>
          <w:sz w:val="48"/>
        </w:rPr>
        <w:t>ordered</w:t>
      </w:r>
      <w:proofErr w:type="gramEnd"/>
      <w:r w:rsidRPr="00A053B1">
        <w:rPr>
          <w:sz w:val="48"/>
        </w:rPr>
        <w:t xml:space="preserve"> pair </w:t>
      </w:r>
      <w:proofErr w:type="spellStart"/>
      <w:r w:rsidRPr="00A053B1">
        <w:rPr>
          <w:sz w:val="48"/>
        </w:rPr>
        <w:t>a,b</w:t>
      </w:r>
      <w:proofErr w:type="spellEnd"/>
    </w:p>
    <w:p w:rsidR="00A053B1" w:rsidRDefault="00A053B1">
      <w:pPr>
        <w:sectPr w:rsidR="00A053B1">
          <w:type w:val="continuous"/>
          <w:pgSz w:w="12240" w:h="15840"/>
          <w:pgMar w:top="1440" w:right="720" w:bottom="1440" w:left="720" w:header="720" w:footer="720" w:gutter="0"/>
          <w:cols w:num="2" w:space="720"/>
        </w:sectPr>
      </w:pPr>
    </w:p>
    <w:p w:rsidR="00DD6133" w:rsidRDefault="00DD6133"/>
    <w:p w:rsidR="00DD6133" w:rsidRDefault="00DD6133"/>
    <w:p w:rsidR="00DD6133" w:rsidRDefault="00DD6133"/>
    <w:p w:rsidR="00DD6133" w:rsidRDefault="00DD6133" w:rsidP="00DD6133">
      <w:pPr>
        <w:jc w:val="center"/>
        <w:rPr>
          <w:sz w:val="40"/>
        </w:rPr>
      </w:pPr>
      <w:r w:rsidRPr="00DD6133">
        <w:rPr>
          <w:sz w:val="40"/>
        </w:rPr>
        <w:t>Station 4 Notes Table</w:t>
      </w:r>
    </w:p>
    <w:p w:rsidR="00371AEC" w:rsidRDefault="00371AEC" w:rsidP="00DD6133">
      <w:pPr>
        <w:jc w:val="center"/>
        <w:rPr>
          <w:sz w:val="40"/>
        </w:rPr>
      </w:pPr>
    </w:p>
    <w:tbl>
      <w:tblPr>
        <w:tblStyle w:val="TableGrid"/>
        <w:tblW w:w="9196" w:type="dxa"/>
        <w:jc w:val="center"/>
        <w:tblLook w:val="04A0" w:firstRow="1" w:lastRow="0" w:firstColumn="1" w:lastColumn="0" w:noHBand="0" w:noVBand="1"/>
      </w:tblPr>
      <w:tblGrid>
        <w:gridCol w:w="1278"/>
        <w:gridCol w:w="3320"/>
        <w:gridCol w:w="1360"/>
        <w:gridCol w:w="3238"/>
      </w:tblGrid>
      <w:tr w:rsidR="00371AEC" w:rsidTr="008F453D">
        <w:trPr>
          <w:trHeight w:val="835"/>
          <w:jc w:val="center"/>
        </w:trPr>
        <w:tc>
          <w:tcPr>
            <w:tcW w:w="1278" w:type="dxa"/>
          </w:tcPr>
          <w:p w:rsidR="00DD6133" w:rsidRDefault="00DD6133" w:rsidP="00DD6133">
            <w:pPr>
              <w:jc w:val="center"/>
              <w:rPr>
                <w:sz w:val="28"/>
              </w:rPr>
            </w:pPr>
            <w:r>
              <w:rPr>
                <w:sz w:val="28"/>
              </w:rPr>
              <w:t>Symbol</w:t>
            </w:r>
          </w:p>
        </w:tc>
        <w:tc>
          <w:tcPr>
            <w:tcW w:w="3320" w:type="dxa"/>
          </w:tcPr>
          <w:p w:rsidR="00DD6133" w:rsidRDefault="00DD6133" w:rsidP="00DD6133">
            <w:pPr>
              <w:jc w:val="center"/>
              <w:rPr>
                <w:sz w:val="28"/>
              </w:rPr>
            </w:pPr>
            <w:r>
              <w:rPr>
                <w:sz w:val="28"/>
              </w:rPr>
              <w:t>Definition</w:t>
            </w:r>
          </w:p>
        </w:tc>
        <w:tc>
          <w:tcPr>
            <w:tcW w:w="1360" w:type="dxa"/>
          </w:tcPr>
          <w:p w:rsidR="00DD6133" w:rsidRDefault="00DD6133" w:rsidP="00DD6133">
            <w:pPr>
              <w:jc w:val="center"/>
              <w:rPr>
                <w:sz w:val="28"/>
              </w:rPr>
            </w:pPr>
            <w:r>
              <w:rPr>
                <w:sz w:val="28"/>
              </w:rPr>
              <w:t>Symbol</w:t>
            </w:r>
          </w:p>
        </w:tc>
        <w:tc>
          <w:tcPr>
            <w:tcW w:w="3238" w:type="dxa"/>
          </w:tcPr>
          <w:p w:rsidR="00DD6133" w:rsidRDefault="00DD6133" w:rsidP="00DD6133">
            <w:pPr>
              <w:jc w:val="center"/>
              <w:rPr>
                <w:sz w:val="28"/>
              </w:rPr>
            </w:pPr>
            <w:r>
              <w:rPr>
                <w:sz w:val="28"/>
              </w:rPr>
              <w:t>Definition</w:t>
            </w:r>
          </w:p>
        </w:tc>
      </w:tr>
      <w:tr w:rsidR="00371AEC" w:rsidTr="008F453D">
        <w:trPr>
          <w:trHeight w:val="890"/>
          <w:jc w:val="center"/>
        </w:trPr>
        <w:tc>
          <w:tcPr>
            <w:tcW w:w="127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  <w:r w:rsidRPr="00404B19">
              <w:rPr>
                <w:position w:val="-4"/>
                <w:sz w:val="36"/>
              </w:rPr>
              <w:object w:dxaOrig="20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pt;height:12pt" o:ole="">
                  <v:imagedata r:id="rId6" o:title=""/>
                </v:shape>
                <o:OLEObject Type="Embed" ProgID="Equation.3" ShapeID="_x0000_i1025" DrawAspect="Content" ObjectID="_1249387826" r:id="rId7"/>
              </w:object>
            </w:r>
          </w:p>
        </w:tc>
        <w:tc>
          <w:tcPr>
            <w:tcW w:w="3320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  <w:tc>
          <w:tcPr>
            <w:tcW w:w="1360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  <w:r w:rsidRPr="00404B19">
              <w:rPr>
                <w:position w:val="-6"/>
                <w:sz w:val="36"/>
              </w:rPr>
              <w:object w:dxaOrig="360" w:dyaOrig="340">
                <v:shape id="_x0000_i1026" type="#_x0000_t75" style="width:18pt;height:17pt" o:ole="">
                  <v:imagedata r:id="rId8" o:title=""/>
                </v:shape>
                <o:OLEObject Type="Embed" ProgID="Equation.3" ShapeID="_x0000_i1026" DrawAspect="Content" ObjectID="_1249387827" r:id="rId9"/>
              </w:object>
            </w:r>
          </w:p>
        </w:tc>
        <w:tc>
          <w:tcPr>
            <w:tcW w:w="323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</w:tr>
      <w:tr w:rsidR="00371AEC" w:rsidTr="008F453D">
        <w:trPr>
          <w:trHeight w:val="835"/>
          <w:jc w:val="center"/>
        </w:trPr>
        <w:tc>
          <w:tcPr>
            <w:tcW w:w="127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  <w:r w:rsidRPr="00404B19">
              <w:rPr>
                <w:position w:val="-4"/>
                <w:sz w:val="36"/>
              </w:rPr>
              <w:object w:dxaOrig="200" w:dyaOrig="240">
                <v:shape id="_x0000_i1027" type="#_x0000_t75" style="width:10pt;height:12pt" o:ole="">
                  <v:imagedata r:id="rId10" o:title=""/>
                </v:shape>
                <o:OLEObject Type="Embed" ProgID="Equation.3" ShapeID="_x0000_i1027" DrawAspect="Content" ObjectID="_1249387828" r:id="rId11"/>
              </w:object>
            </w:r>
          </w:p>
        </w:tc>
        <w:tc>
          <w:tcPr>
            <w:tcW w:w="3320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  <w:tc>
          <w:tcPr>
            <w:tcW w:w="1360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  <w:r w:rsidRPr="00404B19">
              <w:rPr>
                <w:position w:val="-4"/>
                <w:sz w:val="36"/>
              </w:rPr>
              <w:object w:dxaOrig="220" w:dyaOrig="240">
                <v:shape id="_x0000_i1028" type="#_x0000_t75" style="width:11pt;height:12pt" o:ole="">
                  <v:imagedata r:id="rId12" o:title=""/>
                </v:shape>
                <o:OLEObject Type="Embed" ProgID="Equation.3" ShapeID="_x0000_i1028" DrawAspect="Content" ObjectID="_1249387829" r:id="rId13"/>
              </w:object>
            </w:r>
          </w:p>
        </w:tc>
        <w:tc>
          <w:tcPr>
            <w:tcW w:w="323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</w:tr>
      <w:tr w:rsidR="00371AEC" w:rsidTr="008F453D">
        <w:trPr>
          <w:trHeight w:val="835"/>
          <w:jc w:val="center"/>
        </w:trPr>
        <w:tc>
          <w:tcPr>
            <w:tcW w:w="127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  <w:r w:rsidRPr="00404B19">
              <w:rPr>
                <w:sz w:val="36"/>
              </w:rPr>
              <w:t>&lt;</w:t>
            </w:r>
          </w:p>
        </w:tc>
        <w:tc>
          <w:tcPr>
            <w:tcW w:w="3320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  <w:tc>
          <w:tcPr>
            <w:tcW w:w="1360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  <w:r w:rsidRPr="00404B19">
              <w:rPr>
                <w:sz w:val="36"/>
              </w:rPr>
              <w:t>-</w:t>
            </w:r>
            <w:proofErr w:type="gramStart"/>
            <w:r w:rsidRPr="00404B19">
              <w:rPr>
                <w:sz w:val="36"/>
              </w:rPr>
              <w:t>a</w:t>
            </w:r>
            <w:proofErr w:type="gramEnd"/>
          </w:p>
        </w:tc>
        <w:tc>
          <w:tcPr>
            <w:tcW w:w="323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</w:tr>
      <w:tr w:rsidR="00371AEC" w:rsidTr="008F453D">
        <w:trPr>
          <w:trHeight w:val="784"/>
          <w:jc w:val="center"/>
        </w:trPr>
        <w:tc>
          <w:tcPr>
            <w:tcW w:w="127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  <w:r w:rsidRPr="00404B19">
              <w:rPr>
                <w:sz w:val="36"/>
              </w:rPr>
              <w:t>&gt;</w:t>
            </w:r>
          </w:p>
        </w:tc>
        <w:tc>
          <w:tcPr>
            <w:tcW w:w="3320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  <w:tc>
          <w:tcPr>
            <w:tcW w:w="1360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  <w:r w:rsidRPr="00404B19">
              <w:rPr>
                <w:position w:val="-6"/>
                <w:sz w:val="36"/>
              </w:rPr>
              <w:object w:dxaOrig="220" w:dyaOrig="220">
                <v:shape id="_x0000_i1029" type="#_x0000_t75" style="width:11pt;height:11pt" o:ole="">
                  <v:imagedata r:id="rId14" o:title=""/>
                </v:shape>
                <o:OLEObject Type="Embed" ProgID="Equation.3" ShapeID="_x0000_i1029" DrawAspect="Content" ObjectID="_1249387830" r:id="rId15"/>
              </w:object>
            </w:r>
          </w:p>
        </w:tc>
        <w:tc>
          <w:tcPr>
            <w:tcW w:w="323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</w:tr>
      <w:tr w:rsidR="00371AEC" w:rsidTr="008F453D">
        <w:trPr>
          <w:trHeight w:val="835"/>
          <w:jc w:val="center"/>
        </w:trPr>
        <w:tc>
          <w:tcPr>
            <w:tcW w:w="127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  <w:r w:rsidRPr="00404B19">
              <w:rPr>
                <w:sz w:val="36"/>
              </w:rPr>
              <w:t>+</w:t>
            </w:r>
          </w:p>
        </w:tc>
        <w:tc>
          <w:tcPr>
            <w:tcW w:w="3320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  <w:tc>
          <w:tcPr>
            <w:tcW w:w="1360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  <w:r w:rsidRPr="00404B19">
              <w:rPr>
                <w:position w:val="-4"/>
                <w:sz w:val="36"/>
              </w:rPr>
              <w:object w:dxaOrig="160" w:dyaOrig="260">
                <v:shape id="_x0000_i1030" type="#_x0000_t75" style="width:8pt;height:13pt" o:ole="">
                  <v:imagedata r:id="rId16" o:title=""/>
                </v:shape>
                <o:OLEObject Type="Embed" ProgID="Equation.3" ShapeID="_x0000_i1030" DrawAspect="Content" ObjectID="_1249387831" r:id="rId17"/>
              </w:object>
            </w:r>
          </w:p>
        </w:tc>
        <w:tc>
          <w:tcPr>
            <w:tcW w:w="323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</w:tr>
      <w:tr w:rsidR="00371AEC" w:rsidTr="008F453D">
        <w:trPr>
          <w:trHeight w:val="835"/>
          <w:jc w:val="center"/>
        </w:trPr>
        <w:tc>
          <w:tcPr>
            <w:tcW w:w="127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  <w:r w:rsidRPr="00404B19">
              <w:rPr>
                <w:sz w:val="36"/>
              </w:rPr>
              <w:t xml:space="preserve">- </w:t>
            </w:r>
          </w:p>
        </w:tc>
        <w:tc>
          <w:tcPr>
            <w:tcW w:w="3320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  <w:tc>
          <w:tcPr>
            <w:tcW w:w="1360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  <w:r w:rsidRPr="00404B19">
              <w:rPr>
                <w:sz w:val="36"/>
              </w:rPr>
              <w:t>%</w:t>
            </w:r>
          </w:p>
        </w:tc>
        <w:tc>
          <w:tcPr>
            <w:tcW w:w="323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</w:tr>
      <w:tr w:rsidR="00371AEC" w:rsidTr="008F453D">
        <w:trPr>
          <w:trHeight w:val="835"/>
          <w:jc w:val="center"/>
        </w:trPr>
        <w:tc>
          <w:tcPr>
            <w:tcW w:w="127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  <w:r w:rsidRPr="00404B19">
              <w:rPr>
                <w:position w:val="-4"/>
                <w:sz w:val="36"/>
              </w:rPr>
              <w:object w:dxaOrig="220" w:dyaOrig="200">
                <v:shape id="_x0000_i1031" type="#_x0000_t75" style="width:11pt;height:10pt" o:ole="">
                  <v:imagedata r:id="rId18" o:title=""/>
                </v:shape>
                <o:OLEObject Type="Embed" ProgID="Equation.3" ShapeID="_x0000_i1031" DrawAspect="Content" ObjectID="_1249387832" r:id="rId19"/>
              </w:object>
            </w:r>
          </w:p>
        </w:tc>
        <w:tc>
          <w:tcPr>
            <w:tcW w:w="3320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  <w:tc>
          <w:tcPr>
            <w:tcW w:w="1360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  <w:r w:rsidRPr="00404B19">
              <w:rPr>
                <w:position w:val="-4"/>
                <w:sz w:val="36"/>
              </w:rPr>
              <w:object w:dxaOrig="260" w:dyaOrig="260">
                <v:shape id="_x0000_i1032" type="#_x0000_t75" style="width:13pt;height:13pt" o:ole="">
                  <v:imagedata r:id="rId20" o:title=""/>
                </v:shape>
                <o:OLEObject Type="Embed" ProgID="Equation.3" ShapeID="_x0000_i1032" DrawAspect="Content" ObjectID="_1249387833" r:id="rId21"/>
              </w:object>
            </w:r>
          </w:p>
        </w:tc>
        <w:tc>
          <w:tcPr>
            <w:tcW w:w="323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</w:tr>
      <w:tr w:rsidR="00371AEC" w:rsidTr="008F453D">
        <w:trPr>
          <w:trHeight w:val="890"/>
          <w:jc w:val="center"/>
        </w:trPr>
        <w:tc>
          <w:tcPr>
            <w:tcW w:w="127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  <w:r w:rsidRPr="00404B19">
              <w:rPr>
                <w:position w:val="-8"/>
                <w:sz w:val="36"/>
              </w:rPr>
              <w:object w:dxaOrig="380" w:dyaOrig="260">
                <v:shape id="_x0000_i1033" type="#_x0000_t75" style="width:19pt;height:13pt" o:ole="">
                  <v:imagedata r:id="rId22" o:title=""/>
                </v:shape>
                <o:OLEObject Type="Embed" ProgID="Equation.3" ShapeID="_x0000_i1033" DrawAspect="Content" ObjectID="_1249387834" r:id="rId23"/>
              </w:object>
            </w:r>
          </w:p>
        </w:tc>
        <w:tc>
          <w:tcPr>
            <w:tcW w:w="3320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  <w:tc>
          <w:tcPr>
            <w:tcW w:w="1360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  <w:r w:rsidRPr="00404B19">
              <w:rPr>
                <w:position w:val="-12"/>
                <w:sz w:val="36"/>
              </w:rPr>
              <w:object w:dxaOrig="280" w:dyaOrig="360">
                <v:shape id="_x0000_i1034" type="#_x0000_t75" style="width:14pt;height:18pt" o:ole="">
                  <v:imagedata r:id="rId24" o:title=""/>
                </v:shape>
                <o:OLEObject Type="Embed" ProgID="Equation.3" ShapeID="_x0000_i1034" DrawAspect="Content" ObjectID="_1249387835" r:id="rId25"/>
              </w:object>
            </w:r>
          </w:p>
        </w:tc>
        <w:tc>
          <w:tcPr>
            <w:tcW w:w="323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</w:tr>
      <w:tr w:rsidR="00371AEC" w:rsidTr="008F453D">
        <w:trPr>
          <w:trHeight w:val="784"/>
          <w:jc w:val="center"/>
        </w:trPr>
        <w:tc>
          <w:tcPr>
            <w:tcW w:w="127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  <w:r w:rsidRPr="00404B19">
              <w:rPr>
                <w:position w:val="-6"/>
                <w:sz w:val="36"/>
              </w:rPr>
              <w:object w:dxaOrig="220" w:dyaOrig="240">
                <v:shape id="_x0000_i1035" type="#_x0000_t75" style="width:11pt;height:12pt" o:ole="">
                  <v:imagedata r:id="rId26" o:title=""/>
                </v:shape>
                <o:OLEObject Type="Embed" ProgID="Equation.3" ShapeID="_x0000_i1035" DrawAspect="Content" ObjectID="_1249387836" r:id="rId27"/>
              </w:object>
            </w:r>
          </w:p>
        </w:tc>
        <w:tc>
          <w:tcPr>
            <w:tcW w:w="3320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  <w:tc>
          <w:tcPr>
            <w:tcW w:w="1360" w:type="dxa"/>
          </w:tcPr>
          <w:p w:rsidR="00DD6133" w:rsidRPr="00404B19" w:rsidRDefault="00371AEC" w:rsidP="00DD6133">
            <w:pPr>
              <w:jc w:val="center"/>
              <w:rPr>
                <w:sz w:val="36"/>
              </w:rPr>
            </w:pPr>
            <w:r w:rsidRPr="00404B19">
              <w:rPr>
                <w:sz w:val="36"/>
              </w:rPr>
              <w:t>(</w:t>
            </w:r>
            <w:proofErr w:type="spellStart"/>
            <w:proofErr w:type="gramStart"/>
            <w:r w:rsidRPr="00404B19">
              <w:rPr>
                <w:sz w:val="36"/>
              </w:rPr>
              <w:t>a</w:t>
            </w:r>
            <w:proofErr w:type="gramEnd"/>
            <w:r w:rsidRPr="00404B19">
              <w:rPr>
                <w:sz w:val="36"/>
              </w:rPr>
              <w:t>,b</w:t>
            </w:r>
            <w:proofErr w:type="spellEnd"/>
            <w:r w:rsidRPr="00404B19">
              <w:rPr>
                <w:sz w:val="36"/>
              </w:rPr>
              <w:t>)</w:t>
            </w:r>
          </w:p>
        </w:tc>
        <w:tc>
          <w:tcPr>
            <w:tcW w:w="323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</w:tr>
      <w:tr w:rsidR="00371AEC" w:rsidTr="008F453D">
        <w:trPr>
          <w:trHeight w:val="835"/>
          <w:jc w:val="center"/>
        </w:trPr>
        <w:tc>
          <w:tcPr>
            <w:tcW w:w="127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  <w:r w:rsidRPr="00404B19">
              <w:rPr>
                <w:sz w:val="36"/>
              </w:rPr>
              <w:t>=</w:t>
            </w:r>
          </w:p>
        </w:tc>
        <w:tc>
          <w:tcPr>
            <w:tcW w:w="3320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  <w:tc>
          <w:tcPr>
            <w:tcW w:w="1360" w:type="dxa"/>
          </w:tcPr>
          <w:p w:rsidR="00DD6133" w:rsidRPr="00404B19" w:rsidRDefault="00371AEC" w:rsidP="00DD6133">
            <w:pPr>
              <w:jc w:val="center"/>
              <w:rPr>
                <w:sz w:val="36"/>
              </w:rPr>
            </w:pPr>
            <w:r w:rsidRPr="00404B19">
              <w:rPr>
                <w:position w:val="-4"/>
                <w:sz w:val="36"/>
              </w:rPr>
              <w:object w:dxaOrig="240" w:dyaOrig="260">
                <v:shape id="_x0000_i1036" type="#_x0000_t75" style="width:12pt;height:13pt" o:ole="">
                  <v:imagedata r:id="rId28" o:title=""/>
                </v:shape>
                <o:OLEObject Type="Embed" ProgID="Equation.3" ShapeID="_x0000_i1036" DrawAspect="Content" ObjectID="_1249387837" r:id="rId29"/>
              </w:object>
            </w:r>
          </w:p>
        </w:tc>
        <w:tc>
          <w:tcPr>
            <w:tcW w:w="323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</w:tr>
      <w:tr w:rsidR="00371AEC" w:rsidTr="008F453D">
        <w:trPr>
          <w:trHeight w:val="890"/>
          <w:jc w:val="center"/>
        </w:trPr>
        <w:tc>
          <w:tcPr>
            <w:tcW w:w="1278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  <w:r w:rsidRPr="00404B19">
              <w:rPr>
                <w:position w:val="-4"/>
                <w:sz w:val="36"/>
              </w:rPr>
              <w:object w:dxaOrig="220" w:dyaOrig="180">
                <v:shape id="_x0000_i1037" type="#_x0000_t75" style="width:11pt;height:9pt" o:ole="">
                  <v:imagedata r:id="rId30" o:title=""/>
                </v:shape>
                <o:OLEObject Type="Embed" ProgID="Equation.3" ShapeID="_x0000_i1037" DrawAspect="Content" ObjectID="_1249387838" r:id="rId31"/>
              </w:object>
            </w:r>
          </w:p>
        </w:tc>
        <w:tc>
          <w:tcPr>
            <w:tcW w:w="3320" w:type="dxa"/>
          </w:tcPr>
          <w:p w:rsidR="00DD6133" w:rsidRPr="00404B19" w:rsidRDefault="00DD6133" w:rsidP="00DD6133">
            <w:pPr>
              <w:jc w:val="center"/>
              <w:rPr>
                <w:sz w:val="36"/>
              </w:rPr>
            </w:pPr>
          </w:p>
        </w:tc>
        <w:tc>
          <w:tcPr>
            <w:tcW w:w="1360" w:type="dxa"/>
          </w:tcPr>
          <w:p w:rsidR="00DD6133" w:rsidRPr="00404B19" w:rsidRDefault="00371AEC" w:rsidP="00DD6133">
            <w:pPr>
              <w:jc w:val="center"/>
              <w:rPr>
                <w:sz w:val="36"/>
              </w:rPr>
            </w:pPr>
            <w:r w:rsidRPr="00404B19">
              <w:rPr>
                <w:position w:val="-4"/>
                <w:sz w:val="36"/>
              </w:rPr>
              <w:object w:dxaOrig="180" w:dyaOrig="260">
                <v:shape id="_x0000_i1038" type="#_x0000_t75" style="width:9pt;height:13pt" o:ole="">
                  <v:imagedata r:id="rId32" o:title=""/>
                </v:shape>
                <o:OLEObject Type="Embed" ProgID="Equation.3" ShapeID="_x0000_i1038" DrawAspect="Content" ObjectID="_1249387839" r:id="rId33"/>
              </w:object>
            </w:r>
            <w:r w:rsidRPr="00404B19">
              <w:rPr>
                <w:sz w:val="36"/>
              </w:rPr>
              <w:t>~</w:t>
            </w:r>
          </w:p>
        </w:tc>
        <w:tc>
          <w:tcPr>
            <w:tcW w:w="3238" w:type="dxa"/>
          </w:tcPr>
          <w:p w:rsidR="00371AEC" w:rsidRPr="00404B19" w:rsidRDefault="00371AEC" w:rsidP="00371AEC">
            <w:pPr>
              <w:rPr>
                <w:sz w:val="36"/>
              </w:rPr>
            </w:pPr>
          </w:p>
        </w:tc>
      </w:tr>
    </w:tbl>
    <w:p w:rsidR="00DD6133" w:rsidRDefault="00DD6133" w:rsidP="00DD6133">
      <w:pPr>
        <w:jc w:val="center"/>
        <w:rPr>
          <w:sz w:val="28"/>
        </w:rPr>
      </w:pPr>
    </w:p>
    <w:p w:rsidR="00404B19" w:rsidRDefault="00404B19" w:rsidP="00DD6133">
      <w:pPr>
        <w:jc w:val="center"/>
        <w:rPr>
          <w:sz w:val="28"/>
        </w:rPr>
      </w:pPr>
    </w:p>
    <w:p w:rsidR="00404B19" w:rsidRDefault="00404B19" w:rsidP="00DD6133">
      <w:pPr>
        <w:jc w:val="center"/>
        <w:rPr>
          <w:sz w:val="28"/>
        </w:rPr>
      </w:pPr>
    </w:p>
    <w:p w:rsidR="006E2BDA" w:rsidRDefault="006E2BDA" w:rsidP="00DD6133">
      <w:pPr>
        <w:jc w:val="center"/>
        <w:rPr>
          <w:sz w:val="28"/>
        </w:rPr>
      </w:pPr>
    </w:p>
    <w:p w:rsidR="006E2BDA" w:rsidRDefault="006E2BDA" w:rsidP="00DD6133">
      <w:pPr>
        <w:jc w:val="center"/>
        <w:rPr>
          <w:sz w:val="28"/>
        </w:rPr>
      </w:pPr>
    </w:p>
    <w:p w:rsidR="00404B19" w:rsidRDefault="00404B19" w:rsidP="00DD6133">
      <w:pPr>
        <w:jc w:val="center"/>
        <w:rPr>
          <w:sz w:val="28"/>
        </w:rPr>
      </w:pPr>
    </w:p>
    <w:p w:rsidR="00404B19" w:rsidRDefault="00404B19" w:rsidP="00DD6133">
      <w:pPr>
        <w:jc w:val="center"/>
        <w:rPr>
          <w:sz w:val="28"/>
        </w:rPr>
      </w:pPr>
    </w:p>
    <w:p w:rsidR="00404B19" w:rsidRPr="00D7132C" w:rsidRDefault="00404B19" w:rsidP="00DD6133">
      <w:pPr>
        <w:jc w:val="center"/>
        <w:rPr>
          <w:b/>
          <w:sz w:val="28"/>
        </w:rPr>
      </w:pPr>
      <w:r w:rsidRPr="00D7132C">
        <w:rPr>
          <w:b/>
          <w:sz w:val="28"/>
        </w:rPr>
        <w:t>Name _</w:t>
      </w:r>
      <w:r w:rsidR="00D7132C">
        <w:rPr>
          <w:b/>
          <w:sz w:val="28"/>
        </w:rPr>
        <w:t>_______________________________</w:t>
      </w:r>
      <w:r w:rsidRPr="00D7132C">
        <w:rPr>
          <w:b/>
          <w:sz w:val="28"/>
        </w:rPr>
        <w:t>_</w:t>
      </w:r>
      <w:proofErr w:type="gramStart"/>
      <w:r w:rsidRPr="00D7132C">
        <w:rPr>
          <w:b/>
          <w:sz w:val="28"/>
        </w:rPr>
        <w:t>_  Date</w:t>
      </w:r>
      <w:proofErr w:type="gramEnd"/>
      <w:r w:rsidR="00D7132C">
        <w:rPr>
          <w:b/>
          <w:sz w:val="28"/>
        </w:rPr>
        <w:t xml:space="preserve"> _____________ Hour ___________</w:t>
      </w:r>
      <w:r w:rsidRPr="00D7132C">
        <w:rPr>
          <w:b/>
          <w:sz w:val="28"/>
        </w:rPr>
        <w:t>_</w:t>
      </w:r>
    </w:p>
    <w:p w:rsidR="00404B19" w:rsidRDefault="00404B19" w:rsidP="00DD6133">
      <w:pPr>
        <w:jc w:val="center"/>
        <w:rPr>
          <w:b/>
          <w:sz w:val="28"/>
        </w:rPr>
      </w:pPr>
      <w:r w:rsidRPr="00D7132C">
        <w:rPr>
          <w:b/>
          <w:sz w:val="28"/>
        </w:rPr>
        <w:t>Station 4 Practice Problems</w:t>
      </w:r>
    </w:p>
    <w:p w:rsidR="00D7132C" w:rsidRDefault="00D7132C" w:rsidP="00D7132C">
      <w:pPr>
        <w:rPr>
          <w:sz w:val="28"/>
        </w:rPr>
      </w:pPr>
    </w:p>
    <w:p w:rsidR="00D7132C" w:rsidRPr="006E2BDA" w:rsidRDefault="00D7132C" w:rsidP="00D7132C">
      <w:r w:rsidRPr="006E2BDA">
        <w:t>Translate the verbal sentence into an equation or inequality.</w:t>
      </w:r>
    </w:p>
    <w:p w:rsidR="00D7132C" w:rsidRPr="006E2BDA" w:rsidRDefault="00D7132C" w:rsidP="00D7132C"/>
    <w:p w:rsidR="00D7132C" w:rsidRPr="006E2BDA" w:rsidRDefault="00D7132C" w:rsidP="00D7132C">
      <w:pPr>
        <w:pStyle w:val="ListParagraph"/>
        <w:numPr>
          <w:ilvl w:val="0"/>
          <w:numId w:val="2"/>
        </w:numPr>
      </w:pPr>
      <w:r w:rsidRPr="006E2BDA">
        <w:t>The sum of 42 and a number, n, is equal to 52.</w:t>
      </w:r>
    </w:p>
    <w:p w:rsidR="00D7132C" w:rsidRPr="006E2BDA" w:rsidRDefault="00D7132C" w:rsidP="00D7132C"/>
    <w:p w:rsidR="00D7132C" w:rsidRPr="006E2BDA" w:rsidRDefault="00D7132C" w:rsidP="00D7132C">
      <w:pPr>
        <w:pStyle w:val="ListParagraph"/>
        <w:numPr>
          <w:ilvl w:val="0"/>
          <w:numId w:val="2"/>
        </w:numPr>
      </w:pPr>
      <w:r w:rsidRPr="006E2BDA">
        <w:t>The difference of a number, z, and 11 is equal to 35.</w:t>
      </w:r>
    </w:p>
    <w:p w:rsidR="00D7132C" w:rsidRPr="006E2BDA" w:rsidRDefault="00D7132C" w:rsidP="00D7132C"/>
    <w:p w:rsidR="00D7132C" w:rsidRPr="006E2BDA" w:rsidRDefault="00D7132C" w:rsidP="00D7132C">
      <w:pPr>
        <w:pStyle w:val="ListParagraph"/>
        <w:numPr>
          <w:ilvl w:val="0"/>
          <w:numId w:val="2"/>
        </w:numPr>
      </w:pPr>
      <w:r w:rsidRPr="006E2BDA">
        <w:t>The product of 4 and a number, w, is at most 51.</w:t>
      </w:r>
    </w:p>
    <w:p w:rsidR="00D7132C" w:rsidRPr="006E2BDA" w:rsidRDefault="00D7132C" w:rsidP="00D7132C"/>
    <w:p w:rsidR="00D7132C" w:rsidRPr="006E2BDA" w:rsidRDefault="00D7132C" w:rsidP="00D7132C">
      <w:pPr>
        <w:pStyle w:val="ListParagraph"/>
        <w:numPr>
          <w:ilvl w:val="0"/>
          <w:numId w:val="2"/>
        </w:numPr>
      </w:pPr>
      <w:r w:rsidRPr="006E2BDA">
        <w:t>The sum of a number n and 4 is more than 13.</w:t>
      </w:r>
    </w:p>
    <w:p w:rsidR="00D7132C" w:rsidRPr="006E2BDA" w:rsidRDefault="00D7132C" w:rsidP="00D7132C"/>
    <w:p w:rsidR="008F453D" w:rsidRDefault="00D7132C" w:rsidP="00D7132C">
      <w:pPr>
        <w:pStyle w:val="ListParagraph"/>
        <w:numPr>
          <w:ilvl w:val="0"/>
          <w:numId w:val="2"/>
        </w:numPr>
      </w:pPr>
      <w:r w:rsidRPr="006E2BDA">
        <w:t>Which equation corresponds to the sentence, “The product of a number b and 3 is less than 12”?</w:t>
      </w:r>
    </w:p>
    <w:p w:rsidR="00D7132C" w:rsidRPr="006E2BDA" w:rsidRDefault="00D7132C" w:rsidP="008F453D"/>
    <w:p w:rsidR="00D7132C" w:rsidRPr="006E2BDA" w:rsidRDefault="00D7132C" w:rsidP="006E2BDA">
      <w:pPr>
        <w:pStyle w:val="ListParagraph"/>
        <w:numPr>
          <w:ilvl w:val="1"/>
          <w:numId w:val="2"/>
        </w:numPr>
      </w:pPr>
      <w:r w:rsidRPr="006E2BDA">
        <w:t>3b &lt; 12</w:t>
      </w:r>
      <w:r w:rsidR="006E2BDA" w:rsidRPr="006E2BDA">
        <w:tab/>
      </w:r>
      <w:r w:rsidR="006E2BDA" w:rsidRPr="006E2BDA">
        <w:tab/>
        <w:t xml:space="preserve">b.  </w:t>
      </w:r>
      <w:r w:rsidRPr="006E2BDA">
        <w:t>3b &gt; 12</w:t>
      </w:r>
    </w:p>
    <w:p w:rsidR="00D7132C" w:rsidRPr="006E2BDA" w:rsidRDefault="00D7132C" w:rsidP="006E2BDA">
      <w:pPr>
        <w:pStyle w:val="ListParagraph"/>
        <w:numPr>
          <w:ilvl w:val="0"/>
          <w:numId w:val="3"/>
        </w:numPr>
      </w:pPr>
      <w:r w:rsidRPr="006E2BDA">
        <w:t xml:space="preserve">3b </w:t>
      </w:r>
      <w:r w:rsidRPr="006E2BDA">
        <w:rPr>
          <w:position w:val="-4"/>
          <w:sz w:val="22"/>
        </w:rPr>
        <w:object w:dxaOrig="200" w:dyaOrig="240">
          <v:shape id="_x0000_i1039" type="#_x0000_t75" style="width:10pt;height:12pt" o:ole="">
            <v:imagedata r:id="rId34" o:title=""/>
          </v:shape>
          <o:OLEObject Type="Embed" ProgID="Equation.3" ShapeID="_x0000_i1039" DrawAspect="Content" ObjectID="_1249387840" r:id="rId35"/>
        </w:object>
      </w:r>
      <w:r w:rsidRPr="006E2BDA">
        <w:t xml:space="preserve"> 12</w:t>
      </w:r>
      <w:r w:rsidR="006E2BDA" w:rsidRPr="006E2BDA">
        <w:tab/>
      </w:r>
      <w:r w:rsidR="006E2BDA" w:rsidRPr="006E2BDA">
        <w:tab/>
        <w:t xml:space="preserve">d.  </w:t>
      </w:r>
      <w:r w:rsidRPr="006E2BDA">
        <w:t xml:space="preserve">3b </w:t>
      </w:r>
      <w:r w:rsidRPr="006E2BDA">
        <w:rPr>
          <w:position w:val="-4"/>
          <w:sz w:val="22"/>
        </w:rPr>
        <w:object w:dxaOrig="200" w:dyaOrig="240">
          <v:shape id="_x0000_i1040" type="#_x0000_t75" style="width:10pt;height:12pt" o:ole="">
            <v:imagedata r:id="rId36" o:title=""/>
          </v:shape>
          <o:OLEObject Type="Embed" ProgID="Equation.3" ShapeID="_x0000_i1040" DrawAspect="Content" ObjectID="_1249387841" r:id="rId37"/>
        </w:object>
      </w:r>
      <w:r w:rsidRPr="006E2BDA">
        <w:t xml:space="preserve"> 12</w:t>
      </w:r>
    </w:p>
    <w:p w:rsidR="00D7132C" w:rsidRPr="006E2BDA" w:rsidRDefault="00D7132C" w:rsidP="00D7132C"/>
    <w:p w:rsidR="00D7132C" w:rsidRPr="006E2BDA" w:rsidRDefault="00D7132C" w:rsidP="00D7132C">
      <w:r w:rsidRPr="006E2BDA">
        <w:t>Justify the following.</w:t>
      </w:r>
    </w:p>
    <w:p w:rsidR="00D7132C" w:rsidRPr="006E2BDA" w:rsidRDefault="00D7132C" w:rsidP="00D7132C">
      <w:r w:rsidRPr="006E2BDA">
        <w:t>6.  Is 5 a solution of 2x + 7 = 14?</w:t>
      </w:r>
      <w:r w:rsidRPr="006E2BDA">
        <w:tab/>
      </w:r>
      <w:r w:rsidRPr="006E2BDA">
        <w:tab/>
      </w:r>
      <w:r w:rsidR="006E2BDA">
        <w:tab/>
      </w:r>
      <w:r w:rsidRPr="006E2BDA">
        <w:t xml:space="preserve">7.  Is 5 a solution of </w:t>
      </w:r>
      <w:r w:rsidR="006E2BDA" w:rsidRPr="006E2BDA">
        <w:t>2x + 7 &gt; 14?</w:t>
      </w:r>
    </w:p>
    <w:p w:rsidR="008F453D" w:rsidRDefault="008F453D" w:rsidP="008F453D">
      <w:pPr>
        <w:rPr>
          <w:b/>
          <w:sz w:val="28"/>
        </w:rPr>
      </w:pPr>
    </w:p>
    <w:p w:rsidR="006E2BDA" w:rsidRDefault="006E2BDA" w:rsidP="008F453D">
      <w:pPr>
        <w:rPr>
          <w:b/>
          <w:sz w:val="28"/>
        </w:rPr>
      </w:pPr>
    </w:p>
    <w:p w:rsidR="006E2BDA" w:rsidRDefault="006E2BDA" w:rsidP="006E2BDA">
      <w:pPr>
        <w:jc w:val="center"/>
        <w:rPr>
          <w:b/>
          <w:sz w:val="28"/>
        </w:rPr>
      </w:pPr>
    </w:p>
    <w:p w:rsidR="006E2BDA" w:rsidRPr="00D7132C" w:rsidRDefault="006E2BDA" w:rsidP="006E2BDA">
      <w:pPr>
        <w:jc w:val="center"/>
        <w:rPr>
          <w:b/>
          <w:sz w:val="28"/>
        </w:rPr>
      </w:pPr>
      <w:r w:rsidRPr="00D7132C">
        <w:rPr>
          <w:b/>
          <w:sz w:val="28"/>
        </w:rPr>
        <w:t>Name _</w:t>
      </w:r>
      <w:r>
        <w:rPr>
          <w:b/>
          <w:sz w:val="28"/>
        </w:rPr>
        <w:t>_______________________________</w:t>
      </w:r>
      <w:r w:rsidRPr="00D7132C">
        <w:rPr>
          <w:b/>
          <w:sz w:val="28"/>
        </w:rPr>
        <w:t>_</w:t>
      </w:r>
      <w:proofErr w:type="gramStart"/>
      <w:r w:rsidRPr="00D7132C">
        <w:rPr>
          <w:b/>
          <w:sz w:val="28"/>
        </w:rPr>
        <w:t>_  Date</w:t>
      </w:r>
      <w:proofErr w:type="gramEnd"/>
      <w:r>
        <w:rPr>
          <w:b/>
          <w:sz w:val="28"/>
        </w:rPr>
        <w:t xml:space="preserve"> _____________ Hour ___________</w:t>
      </w:r>
      <w:r w:rsidRPr="00D7132C">
        <w:rPr>
          <w:b/>
          <w:sz w:val="28"/>
        </w:rPr>
        <w:t>_</w:t>
      </w:r>
    </w:p>
    <w:p w:rsidR="006E2BDA" w:rsidRDefault="006E2BDA" w:rsidP="006E2BDA">
      <w:pPr>
        <w:jc w:val="center"/>
        <w:rPr>
          <w:b/>
          <w:sz w:val="28"/>
        </w:rPr>
      </w:pPr>
      <w:r w:rsidRPr="00D7132C">
        <w:rPr>
          <w:b/>
          <w:sz w:val="28"/>
        </w:rPr>
        <w:t>Station 4 Practice Problems</w:t>
      </w:r>
    </w:p>
    <w:p w:rsidR="006E2BDA" w:rsidRDefault="006E2BDA" w:rsidP="006E2BDA">
      <w:pPr>
        <w:rPr>
          <w:sz w:val="28"/>
        </w:rPr>
      </w:pPr>
    </w:p>
    <w:p w:rsidR="006E2BDA" w:rsidRPr="006E2BDA" w:rsidRDefault="006E2BDA" w:rsidP="006E2BDA">
      <w:r w:rsidRPr="006E2BDA">
        <w:t>Translate the verbal sentence into an equation or inequality.</w:t>
      </w:r>
    </w:p>
    <w:p w:rsidR="006E2BDA" w:rsidRPr="006E2BDA" w:rsidRDefault="006E2BDA" w:rsidP="006E2BDA"/>
    <w:p w:rsidR="006E2BDA" w:rsidRPr="006E2BDA" w:rsidRDefault="006E2BDA" w:rsidP="006E2BDA">
      <w:pPr>
        <w:pStyle w:val="ListParagraph"/>
        <w:numPr>
          <w:ilvl w:val="0"/>
          <w:numId w:val="4"/>
        </w:numPr>
      </w:pPr>
      <w:r w:rsidRPr="006E2BDA">
        <w:t>The sum of 42 and a number, n, is equal to 52.</w:t>
      </w:r>
    </w:p>
    <w:p w:rsidR="006E2BDA" w:rsidRPr="006E2BDA" w:rsidRDefault="006E2BDA" w:rsidP="006E2BDA"/>
    <w:p w:rsidR="006E2BDA" w:rsidRPr="006E2BDA" w:rsidRDefault="006E2BDA" w:rsidP="006E2BDA">
      <w:pPr>
        <w:pStyle w:val="ListParagraph"/>
        <w:numPr>
          <w:ilvl w:val="0"/>
          <w:numId w:val="4"/>
        </w:numPr>
      </w:pPr>
      <w:r w:rsidRPr="006E2BDA">
        <w:t>The difference of a number, z, and 11 is equal to 35.</w:t>
      </w:r>
    </w:p>
    <w:p w:rsidR="006E2BDA" w:rsidRPr="006E2BDA" w:rsidRDefault="006E2BDA" w:rsidP="006E2BDA"/>
    <w:p w:rsidR="006E2BDA" w:rsidRPr="006E2BDA" w:rsidRDefault="006E2BDA" w:rsidP="006E2BDA">
      <w:pPr>
        <w:pStyle w:val="ListParagraph"/>
        <w:numPr>
          <w:ilvl w:val="0"/>
          <w:numId w:val="4"/>
        </w:numPr>
      </w:pPr>
      <w:r w:rsidRPr="006E2BDA">
        <w:t>The product of 4 and a number, w, is at most 51.</w:t>
      </w:r>
    </w:p>
    <w:p w:rsidR="006E2BDA" w:rsidRPr="006E2BDA" w:rsidRDefault="006E2BDA" w:rsidP="006E2BDA"/>
    <w:p w:rsidR="006E2BDA" w:rsidRPr="006E2BDA" w:rsidRDefault="006E2BDA" w:rsidP="006E2BDA">
      <w:pPr>
        <w:pStyle w:val="ListParagraph"/>
        <w:numPr>
          <w:ilvl w:val="0"/>
          <w:numId w:val="4"/>
        </w:numPr>
      </w:pPr>
      <w:r w:rsidRPr="006E2BDA">
        <w:t>The sum of a number n and 4 is more than 13.</w:t>
      </w:r>
    </w:p>
    <w:p w:rsidR="006E2BDA" w:rsidRPr="006E2BDA" w:rsidRDefault="006E2BDA" w:rsidP="006E2BDA"/>
    <w:p w:rsidR="008F453D" w:rsidRDefault="006E2BDA" w:rsidP="006E2BDA">
      <w:pPr>
        <w:pStyle w:val="ListParagraph"/>
        <w:numPr>
          <w:ilvl w:val="0"/>
          <w:numId w:val="4"/>
        </w:numPr>
      </w:pPr>
      <w:r w:rsidRPr="006E2BDA">
        <w:t>Which equation corresponds to the sentence, “The product of a number b and 3 is less than 12”?</w:t>
      </w:r>
    </w:p>
    <w:p w:rsidR="006E2BDA" w:rsidRPr="006E2BDA" w:rsidRDefault="006E2BDA" w:rsidP="008F453D"/>
    <w:p w:rsidR="006E2BDA" w:rsidRPr="006E2BDA" w:rsidRDefault="006E2BDA" w:rsidP="006E2BDA">
      <w:pPr>
        <w:pStyle w:val="ListParagraph"/>
        <w:numPr>
          <w:ilvl w:val="1"/>
          <w:numId w:val="4"/>
        </w:numPr>
      </w:pPr>
      <w:r w:rsidRPr="006E2BDA">
        <w:t>3b &lt; 12</w:t>
      </w:r>
      <w:r w:rsidRPr="006E2BDA">
        <w:tab/>
      </w:r>
      <w:r w:rsidRPr="006E2BDA">
        <w:tab/>
        <w:t>b.  3b &gt; 12</w:t>
      </w:r>
    </w:p>
    <w:p w:rsidR="006E2BDA" w:rsidRPr="006E2BDA" w:rsidRDefault="006E2BDA" w:rsidP="006E2BDA">
      <w:pPr>
        <w:pStyle w:val="ListParagraph"/>
        <w:numPr>
          <w:ilvl w:val="0"/>
          <w:numId w:val="3"/>
        </w:numPr>
      </w:pPr>
      <w:r w:rsidRPr="006E2BDA">
        <w:t xml:space="preserve">3b </w:t>
      </w:r>
      <w:r w:rsidRPr="006E2BDA">
        <w:rPr>
          <w:position w:val="-4"/>
          <w:sz w:val="22"/>
        </w:rPr>
        <w:object w:dxaOrig="200" w:dyaOrig="240">
          <v:shape id="_x0000_i1041" type="#_x0000_t75" style="width:10pt;height:12pt" o:ole="">
            <v:imagedata r:id="rId38" o:title=""/>
          </v:shape>
          <o:OLEObject Type="Embed" ProgID="Equation.3" ShapeID="_x0000_i1041" DrawAspect="Content" ObjectID="_1249387842" r:id="rId39"/>
        </w:object>
      </w:r>
      <w:r w:rsidRPr="006E2BDA">
        <w:t xml:space="preserve"> 12</w:t>
      </w:r>
      <w:r w:rsidRPr="006E2BDA">
        <w:tab/>
      </w:r>
      <w:r w:rsidRPr="006E2BDA">
        <w:tab/>
        <w:t xml:space="preserve">d.  3b </w:t>
      </w:r>
      <w:r w:rsidRPr="006E2BDA">
        <w:rPr>
          <w:position w:val="-4"/>
          <w:sz w:val="22"/>
        </w:rPr>
        <w:object w:dxaOrig="200" w:dyaOrig="240">
          <v:shape id="_x0000_i1042" type="#_x0000_t75" style="width:10pt;height:12pt" o:ole="">
            <v:imagedata r:id="rId40" o:title=""/>
          </v:shape>
          <o:OLEObject Type="Embed" ProgID="Equation.3" ShapeID="_x0000_i1042" DrawAspect="Content" ObjectID="_1249387843" r:id="rId41"/>
        </w:object>
      </w:r>
      <w:r w:rsidRPr="006E2BDA">
        <w:t xml:space="preserve"> 12</w:t>
      </w:r>
    </w:p>
    <w:p w:rsidR="006E2BDA" w:rsidRPr="006E2BDA" w:rsidRDefault="006E2BDA" w:rsidP="006E2BDA"/>
    <w:p w:rsidR="006E2BDA" w:rsidRPr="006E2BDA" w:rsidRDefault="006E2BDA" w:rsidP="006E2BDA">
      <w:r w:rsidRPr="006E2BDA">
        <w:t>Justify the following.</w:t>
      </w:r>
    </w:p>
    <w:p w:rsidR="006E2BDA" w:rsidRPr="006E2BDA" w:rsidRDefault="006E2BDA" w:rsidP="006E2BDA">
      <w:r w:rsidRPr="006E2BDA">
        <w:t>6.  Is 5 a solution of 2x + 7 = 14?</w:t>
      </w:r>
      <w:r w:rsidRPr="006E2BDA">
        <w:tab/>
      </w:r>
      <w:r w:rsidRPr="006E2BDA">
        <w:tab/>
      </w:r>
      <w:r>
        <w:tab/>
      </w:r>
      <w:r w:rsidRPr="006E2BDA">
        <w:t>7.  Is 5 a solution of 2x + 7 &gt; 14?</w:t>
      </w:r>
    </w:p>
    <w:p w:rsidR="008F453D" w:rsidRDefault="008F453D" w:rsidP="006E2BDA">
      <w:pPr>
        <w:jc w:val="center"/>
        <w:rPr>
          <w:b/>
          <w:sz w:val="28"/>
        </w:rPr>
      </w:pPr>
    </w:p>
    <w:p w:rsidR="006E2BDA" w:rsidRDefault="006E2BDA" w:rsidP="006E2BDA">
      <w:pPr>
        <w:jc w:val="center"/>
        <w:rPr>
          <w:b/>
          <w:sz w:val="28"/>
        </w:rPr>
      </w:pPr>
      <w:r w:rsidRPr="00D7132C">
        <w:rPr>
          <w:b/>
          <w:sz w:val="28"/>
        </w:rPr>
        <w:t>Station 4 Practice Problems</w:t>
      </w:r>
      <w:r>
        <w:rPr>
          <w:b/>
          <w:sz w:val="28"/>
        </w:rPr>
        <w:t>: Answer KEY</w:t>
      </w:r>
    </w:p>
    <w:p w:rsidR="006E2BDA" w:rsidRDefault="006E2BDA" w:rsidP="006E2BDA">
      <w:pPr>
        <w:rPr>
          <w:sz w:val="28"/>
        </w:rPr>
      </w:pPr>
    </w:p>
    <w:p w:rsidR="006E2BDA" w:rsidRPr="006E2BDA" w:rsidRDefault="006E2BDA" w:rsidP="006E2BDA">
      <w:r w:rsidRPr="006E2BDA">
        <w:t>Translate the verbal sentence into an equation or inequality.</w:t>
      </w:r>
    </w:p>
    <w:p w:rsidR="006E2BDA" w:rsidRPr="006E2BDA" w:rsidRDefault="006E2BDA" w:rsidP="006E2BDA"/>
    <w:p w:rsidR="006E2BDA" w:rsidRDefault="006E2BDA" w:rsidP="006E2BDA">
      <w:pPr>
        <w:pStyle w:val="ListParagraph"/>
        <w:numPr>
          <w:ilvl w:val="0"/>
          <w:numId w:val="5"/>
        </w:numPr>
      </w:pPr>
      <w:r w:rsidRPr="006E2BDA">
        <w:t>The sum of 42 and a number, n, is equal to 52.</w:t>
      </w:r>
    </w:p>
    <w:p w:rsidR="00156708" w:rsidRPr="00156708" w:rsidRDefault="00156708" w:rsidP="00156708">
      <w:pPr>
        <w:ind w:left="1440"/>
        <w:rPr>
          <w:b/>
          <w:sz w:val="28"/>
        </w:rPr>
      </w:pPr>
      <w:r w:rsidRPr="00156708">
        <w:rPr>
          <w:b/>
          <w:sz w:val="28"/>
        </w:rPr>
        <w:t>42 + n = 52</w:t>
      </w:r>
    </w:p>
    <w:p w:rsidR="006E2BDA" w:rsidRPr="006E2BDA" w:rsidRDefault="006E2BDA" w:rsidP="006E2BDA"/>
    <w:p w:rsidR="006E2BDA" w:rsidRPr="006E2BDA" w:rsidRDefault="006E2BDA" w:rsidP="006E2BDA">
      <w:pPr>
        <w:pStyle w:val="ListParagraph"/>
        <w:numPr>
          <w:ilvl w:val="0"/>
          <w:numId w:val="5"/>
        </w:numPr>
      </w:pPr>
      <w:r w:rsidRPr="006E2BDA">
        <w:t>The difference of a number, z, and 11 is equal to 35.</w:t>
      </w:r>
    </w:p>
    <w:p w:rsidR="006E2BDA" w:rsidRPr="00156708" w:rsidRDefault="00156708" w:rsidP="00156708">
      <w:pPr>
        <w:ind w:left="1440"/>
        <w:rPr>
          <w:b/>
          <w:sz w:val="28"/>
        </w:rPr>
      </w:pPr>
      <w:proofErr w:type="gramStart"/>
      <w:r w:rsidRPr="00156708">
        <w:rPr>
          <w:b/>
          <w:sz w:val="28"/>
        </w:rPr>
        <w:t>z</w:t>
      </w:r>
      <w:proofErr w:type="gramEnd"/>
      <w:r w:rsidRPr="00156708">
        <w:rPr>
          <w:b/>
          <w:sz w:val="28"/>
        </w:rPr>
        <w:t xml:space="preserve"> – 11 = 35</w:t>
      </w:r>
    </w:p>
    <w:p w:rsidR="00156708" w:rsidRPr="006E2BDA" w:rsidRDefault="00156708" w:rsidP="00156708">
      <w:pPr>
        <w:ind w:left="360"/>
      </w:pPr>
    </w:p>
    <w:p w:rsidR="006E2BDA" w:rsidRPr="006E2BDA" w:rsidRDefault="006E2BDA" w:rsidP="006E2BDA">
      <w:pPr>
        <w:pStyle w:val="ListParagraph"/>
        <w:numPr>
          <w:ilvl w:val="0"/>
          <w:numId w:val="5"/>
        </w:numPr>
      </w:pPr>
      <w:r w:rsidRPr="006E2BDA">
        <w:t>The product of 4 and a number, w, is at most 51.</w:t>
      </w:r>
    </w:p>
    <w:p w:rsidR="006E2BDA" w:rsidRPr="00156708" w:rsidRDefault="00156708" w:rsidP="00156708">
      <w:pPr>
        <w:ind w:left="1440"/>
        <w:rPr>
          <w:b/>
          <w:sz w:val="28"/>
        </w:rPr>
      </w:pPr>
      <w:r w:rsidRPr="00156708">
        <w:rPr>
          <w:b/>
          <w:sz w:val="28"/>
        </w:rPr>
        <w:t>4w</w:t>
      </w:r>
      <w:r w:rsidRPr="00156708">
        <w:rPr>
          <w:b/>
          <w:position w:val="-4"/>
          <w:sz w:val="28"/>
        </w:rPr>
        <w:object w:dxaOrig="200" w:dyaOrig="240">
          <v:shape id="_x0000_i1043" type="#_x0000_t75" style="width:10pt;height:12pt" o:ole="">
            <v:imagedata r:id="rId42" o:title=""/>
          </v:shape>
          <o:OLEObject Type="Embed" ProgID="Equation.3" ShapeID="_x0000_i1043" DrawAspect="Content" ObjectID="_1249387844" r:id="rId43"/>
        </w:object>
      </w:r>
      <w:r w:rsidRPr="00156708">
        <w:rPr>
          <w:b/>
          <w:sz w:val="28"/>
        </w:rPr>
        <w:t>51</w:t>
      </w:r>
    </w:p>
    <w:p w:rsidR="00156708" w:rsidRPr="006E2BDA" w:rsidRDefault="00156708" w:rsidP="006E2BDA"/>
    <w:p w:rsidR="006E2BDA" w:rsidRPr="006E2BDA" w:rsidRDefault="006E2BDA" w:rsidP="006E2BDA">
      <w:pPr>
        <w:pStyle w:val="ListParagraph"/>
        <w:numPr>
          <w:ilvl w:val="0"/>
          <w:numId w:val="5"/>
        </w:numPr>
      </w:pPr>
      <w:r w:rsidRPr="006E2BDA">
        <w:t>The sum of a number n and 4 is more than 13.</w:t>
      </w:r>
    </w:p>
    <w:p w:rsidR="006E2BDA" w:rsidRPr="00156708" w:rsidRDefault="00156708" w:rsidP="00156708">
      <w:pPr>
        <w:ind w:left="1440"/>
        <w:rPr>
          <w:b/>
          <w:sz w:val="28"/>
        </w:rPr>
      </w:pPr>
      <w:proofErr w:type="gramStart"/>
      <w:r w:rsidRPr="00156708">
        <w:rPr>
          <w:b/>
          <w:sz w:val="28"/>
        </w:rPr>
        <w:t>n</w:t>
      </w:r>
      <w:proofErr w:type="gramEnd"/>
      <w:r w:rsidRPr="00156708">
        <w:rPr>
          <w:b/>
          <w:sz w:val="28"/>
        </w:rPr>
        <w:t xml:space="preserve"> + 4 &gt; 13</w:t>
      </w:r>
    </w:p>
    <w:p w:rsidR="00156708" w:rsidRPr="006E2BDA" w:rsidRDefault="00156708" w:rsidP="006E2BDA"/>
    <w:p w:rsidR="006E2BDA" w:rsidRPr="006E2BDA" w:rsidRDefault="006E2BDA" w:rsidP="006E2BDA">
      <w:pPr>
        <w:pStyle w:val="ListParagraph"/>
        <w:numPr>
          <w:ilvl w:val="0"/>
          <w:numId w:val="5"/>
        </w:numPr>
      </w:pPr>
      <w:r w:rsidRPr="006E2BDA">
        <w:t>Which equation corresponds to the sentence, “The product of a number b and 3 is less than 12”?</w:t>
      </w:r>
    </w:p>
    <w:p w:rsidR="006E2BDA" w:rsidRPr="006E2BDA" w:rsidRDefault="00156708" w:rsidP="006E2BDA">
      <w:pPr>
        <w:pStyle w:val="ListParagraph"/>
        <w:numPr>
          <w:ilvl w:val="1"/>
          <w:numId w:val="5"/>
        </w:numPr>
      </w:pPr>
      <w:r>
        <w:t>3b &gt;</w:t>
      </w:r>
      <w:r w:rsidR="006E2BDA" w:rsidRPr="006E2BDA">
        <w:t xml:space="preserve"> 12</w:t>
      </w:r>
      <w:r w:rsidR="006E2BDA" w:rsidRPr="006E2BDA">
        <w:tab/>
      </w:r>
      <w:r w:rsidR="006E2BDA" w:rsidRPr="006E2BDA">
        <w:tab/>
      </w:r>
      <w:r w:rsidR="006E2BDA" w:rsidRPr="00156708">
        <w:rPr>
          <w:b/>
          <w:sz w:val="28"/>
        </w:rPr>
        <w:t xml:space="preserve">b.  </w:t>
      </w:r>
      <w:r w:rsidRPr="00156708">
        <w:rPr>
          <w:b/>
          <w:sz w:val="28"/>
        </w:rPr>
        <w:t>3b &lt;</w:t>
      </w:r>
      <w:r w:rsidR="006E2BDA" w:rsidRPr="00156708">
        <w:rPr>
          <w:b/>
          <w:sz w:val="28"/>
        </w:rPr>
        <w:t xml:space="preserve"> 12</w:t>
      </w:r>
    </w:p>
    <w:p w:rsidR="006E2BDA" w:rsidRPr="006E2BDA" w:rsidRDefault="006E2BDA" w:rsidP="006E2BDA">
      <w:pPr>
        <w:pStyle w:val="ListParagraph"/>
        <w:numPr>
          <w:ilvl w:val="0"/>
          <w:numId w:val="3"/>
        </w:numPr>
      </w:pPr>
      <w:r w:rsidRPr="006E2BDA">
        <w:t xml:space="preserve">3b </w:t>
      </w:r>
      <w:r w:rsidRPr="006E2BDA">
        <w:rPr>
          <w:position w:val="-4"/>
          <w:sz w:val="22"/>
        </w:rPr>
        <w:object w:dxaOrig="200" w:dyaOrig="240">
          <v:shape id="_x0000_i1044" type="#_x0000_t75" style="width:10pt;height:12pt" o:ole="">
            <v:imagedata r:id="rId44" o:title=""/>
          </v:shape>
          <o:OLEObject Type="Embed" ProgID="Equation.3" ShapeID="_x0000_i1044" DrawAspect="Content" ObjectID="_1249387845" r:id="rId45"/>
        </w:object>
      </w:r>
      <w:r w:rsidRPr="006E2BDA">
        <w:t xml:space="preserve"> 12</w:t>
      </w:r>
      <w:r w:rsidRPr="006E2BDA">
        <w:tab/>
      </w:r>
      <w:r w:rsidRPr="006E2BDA">
        <w:tab/>
        <w:t xml:space="preserve">d.  3b </w:t>
      </w:r>
      <w:r w:rsidRPr="006E2BDA">
        <w:rPr>
          <w:position w:val="-4"/>
          <w:sz w:val="22"/>
        </w:rPr>
        <w:object w:dxaOrig="200" w:dyaOrig="240">
          <v:shape id="_x0000_i1045" type="#_x0000_t75" style="width:10pt;height:12pt" o:ole="">
            <v:imagedata r:id="rId46" o:title=""/>
          </v:shape>
          <o:OLEObject Type="Embed" ProgID="Equation.3" ShapeID="_x0000_i1045" DrawAspect="Content" ObjectID="_1249387846" r:id="rId47"/>
        </w:object>
      </w:r>
      <w:r w:rsidRPr="006E2BDA">
        <w:t xml:space="preserve"> 12</w:t>
      </w:r>
    </w:p>
    <w:p w:rsidR="006E2BDA" w:rsidRPr="006E2BDA" w:rsidRDefault="006E2BDA" w:rsidP="006E2BDA"/>
    <w:p w:rsidR="006E2BDA" w:rsidRPr="006E2BDA" w:rsidRDefault="006E2BDA" w:rsidP="006E2BDA">
      <w:r w:rsidRPr="006E2BDA">
        <w:t>Justify the following.</w:t>
      </w:r>
    </w:p>
    <w:p w:rsidR="006E2BDA" w:rsidRPr="006E2BDA" w:rsidRDefault="006E2BDA" w:rsidP="006E2BDA">
      <w:r w:rsidRPr="006E2BDA">
        <w:t>6.  Is 5 a solution of 2x + 7 = 14?</w:t>
      </w:r>
      <w:r w:rsidRPr="006E2BDA">
        <w:tab/>
      </w:r>
      <w:r w:rsidRPr="006E2BDA">
        <w:tab/>
      </w:r>
      <w:r>
        <w:tab/>
      </w:r>
      <w:r w:rsidRPr="006E2BDA">
        <w:t>7.  Is 5 a solution of 2x + 7 &gt; 14?</w:t>
      </w:r>
    </w:p>
    <w:p w:rsidR="00D7132C" w:rsidRPr="00156708" w:rsidRDefault="00156708" w:rsidP="00D7132C">
      <w:pPr>
        <w:rPr>
          <w:b/>
          <w:sz w:val="28"/>
        </w:rPr>
      </w:pPr>
      <w:r w:rsidRPr="00156708">
        <w:rPr>
          <w:b/>
          <w:sz w:val="28"/>
        </w:rPr>
        <w:t xml:space="preserve">   2(5) + 7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2(5) + 7</w:t>
      </w:r>
    </w:p>
    <w:p w:rsidR="00156708" w:rsidRPr="00156708" w:rsidRDefault="00156708" w:rsidP="00D7132C">
      <w:pPr>
        <w:rPr>
          <w:b/>
          <w:sz w:val="28"/>
        </w:rPr>
      </w:pPr>
      <w:r w:rsidRPr="00156708">
        <w:rPr>
          <w:b/>
          <w:sz w:val="28"/>
        </w:rPr>
        <w:t xml:space="preserve">   10 + 7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10 + 7</w:t>
      </w:r>
    </w:p>
    <w:p w:rsidR="00156708" w:rsidRPr="00156708" w:rsidRDefault="00156708" w:rsidP="00D7132C">
      <w:pPr>
        <w:rPr>
          <w:b/>
          <w:sz w:val="28"/>
        </w:rPr>
      </w:pPr>
      <w:r w:rsidRPr="00156708">
        <w:rPr>
          <w:b/>
          <w:sz w:val="28"/>
        </w:rPr>
        <w:t xml:space="preserve">       17, does not equal 14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17 &gt; 14 is a true statement</w:t>
      </w:r>
    </w:p>
    <w:p w:rsidR="00156708" w:rsidRPr="00156708" w:rsidRDefault="00156708" w:rsidP="00D7132C">
      <w:pPr>
        <w:rPr>
          <w:b/>
          <w:sz w:val="28"/>
        </w:rPr>
      </w:pPr>
      <w:r w:rsidRPr="00156708">
        <w:rPr>
          <w:b/>
          <w:sz w:val="28"/>
        </w:rPr>
        <w:tab/>
        <w:t>5 is not a solution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5 is a solution</w:t>
      </w:r>
    </w:p>
    <w:sectPr w:rsidR="00156708" w:rsidRPr="00156708" w:rsidSect="006E2BDA">
      <w:type w:val="continuous"/>
      <w:pgSz w:w="12240" w:h="15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01571"/>
    <w:multiLevelType w:val="hybridMultilevel"/>
    <w:tmpl w:val="F1F29834"/>
    <w:lvl w:ilvl="0" w:tplc="A5FA184E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3C612AA"/>
    <w:multiLevelType w:val="hybridMultilevel"/>
    <w:tmpl w:val="C576E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1147F7"/>
    <w:multiLevelType w:val="hybridMultilevel"/>
    <w:tmpl w:val="ADB0E7C8"/>
    <w:lvl w:ilvl="0" w:tplc="075CCBBE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D141DB"/>
    <w:multiLevelType w:val="hybridMultilevel"/>
    <w:tmpl w:val="D55C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75137C"/>
    <w:multiLevelType w:val="hybridMultilevel"/>
    <w:tmpl w:val="18ACF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3B1"/>
    <w:rsid w:val="00156708"/>
    <w:rsid w:val="00371AEC"/>
    <w:rsid w:val="00404B19"/>
    <w:rsid w:val="0047108F"/>
    <w:rsid w:val="006E2BDA"/>
    <w:rsid w:val="008F453D"/>
    <w:rsid w:val="00A053B1"/>
    <w:rsid w:val="00D7132C"/>
    <w:rsid w:val="00DD4533"/>
    <w:rsid w:val="00DD6133"/>
    <w:rsid w:val="00EA0A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DF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6133"/>
    <w:pPr>
      <w:ind w:left="720"/>
      <w:contextualSpacing/>
    </w:pPr>
  </w:style>
  <w:style w:type="table" w:styleId="TableGrid">
    <w:name w:val="Table Grid"/>
    <w:basedOn w:val="TableNormal"/>
    <w:uiPriority w:val="59"/>
    <w:rsid w:val="00DD61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DF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6133"/>
    <w:pPr>
      <w:ind w:left="720"/>
      <w:contextualSpacing/>
    </w:pPr>
  </w:style>
  <w:style w:type="table" w:styleId="TableGrid">
    <w:name w:val="Table Grid"/>
    <w:basedOn w:val="TableNormal"/>
    <w:uiPriority w:val="59"/>
    <w:rsid w:val="00DD61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image" Target="media/image21.emf"/><Relationship Id="rId47" Type="http://schemas.openxmlformats.org/officeDocument/2006/relationships/oleObject" Target="embeddings/Microsoft_Equation21.bin"/><Relationship Id="rId48" Type="http://schemas.openxmlformats.org/officeDocument/2006/relationships/fontTable" Target="fontTable.xml"/><Relationship Id="rId49" Type="http://schemas.openxmlformats.org/officeDocument/2006/relationships/theme" Target="theme/theme1.xml"/><Relationship Id="rId20" Type="http://schemas.openxmlformats.org/officeDocument/2006/relationships/image" Target="media/image8.emf"/><Relationship Id="rId21" Type="http://schemas.openxmlformats.org/officeDocument/2006/relationships/oleObject" Target="embeddings/Microsoft_Equation8.bin"/><Relationship Id="rId22" Type="http://schemas.openxmlformats.org/officeDocument/2006/relationships/image" Target="media/image9.emf"/><Relationship Id="rId23" Type="http://schemas.openxmlformats.org/officeDocument/2006/relationships/oleObject" Target="embeddings/Microsoft_Equation9.bin"/><Relationship Id="rId24" Type="http://schemas.openxmlformats.org/officeDocument/2006/relationships/image" Target="media/image10.emf"/><Relationship Id="rId25" Type="http://schemas.openxmlformats.org/officeDocument/2006/relationships/oleObject" Target="embeddings/Microsoft_Equation10.bin"/><Relationship Id="rId26" Type="http://schemas.openxmlformats.org/officeDocument/2006/relationships/image" Target="media/image11.emf"/><Relationship Id="rId27" Type="http://schemas.openxmlformats.org/officeDocument/2006/relationships/oleObject" Target="embeddings/Microsoft_Equation11.bin"/><Relationship Id="rId28" Type="http://schemas.openxmlformats.org/officeDocument/2006/relationships/image" Target="media/image12.emf"/><Relationship Id="rId29" Type="http://schemas.openxmlformats.org/officeDocument/2006/relationships/oleObject" Target="embeddings/Microsoft_Equation1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3.emf"/><Relationship Id="rId31" Type="http://schemas.openxmlformats.org/officeDocument/2006/relationships/oleObject" Target="embeddings/Microsoft_Equation13.bin"/><Relationship Id="rId32" Type="http://schemas.openxmlformats.org/officeDocument/2006/relationships/image" Target="media/image14.emf"/><Relationship Id="rId9" Type="http://schemas.openxmlformats.org/officeDocument/2006/relationships/oleObject" Target="embeddings/Microsoft_Equation2.bin"/><Relationship Id="rId6" Type="http://schemas.openxmlformats.org/officeDocument/2006/relationships/image" Target="media/image1.emf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2.emf"/><Relationship Id="rId33" Type="http://schemas.openxmlformats.org/officeDocument/2006/relationships/oleObject" Target="embeddings/Microsoft_Equation14.bin"/><Relationship Id="rId34" Type="http://schemas.openxmlformats.org/officeDocument/2006/relationships/image" Target="media/image15.emf"/><Relationship Id="rId35" Type="http://schemas.openxmlformats.org/officeDocument/2006/relationships/oleObject" Target="embeddings/Microsoft_Equation15.bin"/><Relationship Id="rId36" Type="http://schemas.openxmlformats.org/officeDocument/2006/relationships/image" Target="media/image16.emf"/><Relationship Id="rId10" Type="http://schemas.openxmlformats.org/officeDocument/2006/relationships/image" Target="media/image3.emf"/><Relationship Id="rId11" Type="http://schemas.openxmlformats.org/officeDocument/2006/relationships/oleObject" Target="embeddings/Microsoft_Equation3.bin"/><Relationship Id="rId12" Type="http://schemas.openxmlformats.org/officeDocument/2006/relationships/image" Target="media/image4.emf"/><Relationship Id="rId13" Type="http://schemas.openxmlformats.org/officeDocument/2006/relationships/oleObject" Target="embeddings/Microsoft_Equation4.bin"/><Relationship Id="rId14" Type="http://schemas.openxmlformats.org/officeDocument/2006/relationships/image" Target="media/image5.emf"/><Relationship Id="rId15" Type="http://schemas.openxmlformats.org/officeDocument/2006/relationships/oleObject" Target="embeddings/Microsoft_Equation5.bin"/><Relationship Id="rId16" Type="http://schemas.openxmlformats.org/officeDocument/2006/relationships/image" Target="media/image6.emf"/><Relationship Id="rId17" Type="http://schemas.openxmlformats.org/officeDocument/2006/relationships/oleObject" Target="embeddings/Microsoft_Equation6.bin"/><Relationship Id="rId18" Type="http://schemas.openxmlformats.org/officeDocument/2006/relationships/image" Target="media/image7.emf"/><Relationship Id="rId19" Type="http://schemas.openxmlformats.org/officeDocument/2006/relationships/oleObject" Target="embeddings/Microsoft_Equation7.bin"/><Relationship Id="rId37" Type="http://schemas.openxmlformats.org/officeDocument/2006/relationships/oleObject" Target="embeddings/Microsoft_Equation16.bin"/><Relationship Id="rId38" Type="http://schemas.openxmlformats.org/officeDocument/2006/relationships/image" Target="media/image17.emf"/><Relationship Id="rId39" Type="http://schemas.openxmlformats.org/officeDocument/2006/relationships/oleObject" Target="embeddings/Microsoft_Equation17.bin"/><Relationship Id="rId40" Type="http://schemas.openxmlformats.org/officeDocument/2006/relationships/image" Target="media/image18.emf"/><Relationship Id="rId41" Type="http://schemas.openxmlformats.org/officeDocument/2006/relationships/oleObject" Target="embeddings/Microsoft_Equation18.bin"/><Relationship Id="rId42" Type="http://schemas.openxmlformats.org/officeDocument/2006/relationships/image" Target="media/image19.emf"/><Relationship Id="rId43" Type="http://schemas.openxmlformats.org/officeDocument/2006/relationships/oleObject" Target="embeddings/Microsoft_Equation19.bin"/><Relationship Id="rId44" Type="http://schemas.openxmlformats.org/officeDocument/2006/relationships/image" Target="media/image20.emf"/><Relationship Id="rId45" Type="http://schemas.openxmlformats.org/officeDocument/2006/relationships/oleObject" Target="embeddings/Microsoft_Equation2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553</Words>
  <Characters>3153</Characters>
  <Application>Microsoft Macintosh Word</Application>
  <DocSecurity>0</DocSecurity>
  <Lines>26</Lines>
  <Paragraphs>7</Paragraphs>
  <ScaleCrop>false</ScaleCrop>
  <Company>St. Joseph School District</Company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sjsd</dc:creator>
  <cp:keywords/>
  <cp:lastModifiedBy>Trevor Limle</cp:lastModifiedBy>
  <cp:revision>2</cp:revision>
  <dcterms:created xsi:type="dcterms:W3CDTF">2011-08-22T20:23:00Z</dcterms:created>
  <dcterms:modified xsi:type="dcterms:W3CDTF">2011-08-22T20:23:00Z</dcterms:modified>
</cp:coreProperties>
</file>